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FC91" w14:textId="21541521" w:rsidR="00C03025" w:rsidRDefault="00C03025" w:rsidP="00C030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03025"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Финансовые риски и глобальные вызовы: взгляд на кризисы XXI века</w:t>
      </w:r>
    </w:p>
    <w:p w14:paraId="6F2D5698" w14:textId="470C55DE" w:rsidR="00E667B0" w:rsidRPr="00E667B0" w:rsidRDefault="008B4517" w:rsidP="002D7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Анализируя процессы, происходящие в </w:t>
      </w:r>
      <w:r w:rsidR="00C922A8" w:rsidRPr="00E667B0">
        <w:rPr>
          <w:rFonts w:ascii="Times New Roman" w:hAnsi="Times New Roman" w:cs="Times New Roman"/>
          <w:sz w:val="28"/>
          <w:szCs w:val="28"/>
        </w:rPr>
        <w:t>современ</w:t>
      </w:r>
      <w:r w:rsidR="00C922A8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C922A8" w:rsidRPr="00E667B0">
        <w:rPr>
          <w:rFonts w:ascii="Times New Roman" w:hAnsi="Times New Roman" w:cs="Times New Roman"/>
          <w:sz w:val="28"/>
          <w:szCs w:val="28"/>
        </w:rPr>
        <w:t xml:space="preserve"> экономик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922A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667B0" w:rsidRPr="00E66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можно отметить, что </w:t>
      </w:r>
      <w:r w:rsidR="00E667B0" w:rsidRPr="00E667B0">
        <w:rPr>
          <w:rFonts w:ascii="Times New Roman" w:hAnsi="Times New Roman" w:cs="Times New Roman"/>
          <w:sz w:val="28"/>
          <w:szCs w:val="28"/>
        </w:rPr>
        <w:t xml:space="preserve">финансовые кризисы становятся всё более частыми и масштабными, затрагивая не только национальные рынки, но и глобальные финансовые системы. </w:t>
      </w:r>
      <w:r w:rsidR="00CA62F3" w:rsidRPr="00CA62F3">
        <w:rPr>
          <w:rFonts w:ascii="Times New Roman" w:hAnsi="Times New Roman" w:cs="Times New Roman"/>
          <w:sz w:val="28"/>
          <w:szCs w:val="28"/>
        </w:rPr>
        <w:t>Подобные потрясения сопровождаются ростом финансовых рисков,</w:t>
      </w:r>
      <w:r w:rsidR="00C922A8">
        <w:rPr>
          <w:rFonts w:ascii="Times New Roman" w:hAnsi="Times New Roman" w:cs="Times New Roman"/>
          <w:sz w:val="28"/>
          <w:szCs w:val="28"/>
          <w:lang w:val="ru-RU"/>
        </w:rPr>
        <w:t xml:space="preserve"> которые </w:t>
      </w:r>
      <w:r w:rsidR="00C922A8" w:rsidRPr="00E667B0">
        <w:rPr>
          <w:rFonts w:ascii="Times New Roman" w:hAnsi="Times New Roman" w:cs="Times New Roman"/>
          <w:sz w:val="28"/>
          <w:szCs w:val="28"/>
        </w:rPr>
        <w:t>представляют собой вероятность возникновения убытков вследствие неопределенности в финансовой сфере. Они могут быть обусловлены различными факторами, включая изменения рыночных условий, колебания валютных кур</w:t>
      </w:r>
      <w:r w:rsidR="00C922A8">
        <w:rPr>
          <w:rFonts w:ascii="Times New Roman" w:hAnsi="Times New Roman" w:cs="Times New Roman"/>
          <w:sz w:val="28"/>
          <w:szCs w:val="28"/>
          <w:lang w:val="ru-RU"/>
        </w:rPr>
        <w:t>сов</w:t>
      </w:r>
      <w:r w:rsidR="00C922A8" w:rsidRPr="00E667B0">
        <w:rPr>
          <w:rFonts w:ascii="Times New Roman" w:hAnsi="Times New Roman" w:cs="Times New Roman"/>
          <w:sz w:val="28"/>
          <w:szCs w:val="28"/>
        </w:rPr>
        <w:t>, инфляцию и дефляцию, а также неплатежеспособность контрагентов.</w:t>
      </w:r>
      <w:r w:rsidR="00C92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7290">
        <w:rPr>
          <w:rFonts w:ascii="Times New Roman" w:hAnsi="Times New Roman" w:cs="Times New Roman"/>
          <w:sz w:val="28"/>
          <w:szCs w:val="28"/>
          <w:lang w:val="ru-RU"/>
        </w:rPr>
        <w:t>Государство</w:t>
      </w:r>
      <w:r w:rsidR="00E667B0" w:rsidRPr="00E667B0">
        <w:rPr>
          <w:rFonts w:ascii="Times New Roman" w:hAnsi="Times New Roman" w:cs="Times New Roman"/>
          <w:sz w:val="28"/>
          <w:szCs w:val="28"/>
        </w:rPr>
        <w:t xml:space="preserve"> играет ключевую роль в предотвращении системных сбоев и восстановлении устойчивости экономической среды. Через инструменты денежно-кредитной и бюджетной политики, а также с помощью специализированных институтов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таких, как </w:t>
      </w:r>
      <w:r w:rsidR="00E667B0" w:rsidRPr="00E667B0">
        <w:rPr>
          <w:rFonts w:ascii="Times New Roman" w:hAnsi="Times New Roman" w:cs="Times New Roman"/>
          <w:sz w:val="28"/>
          <w:szCs w:val="28"/>
        </w:rPr>
        <w:t>центральные банки и фонды гарантирования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667B0" w:rsidRPr="00E667B0">
        <w:rPr>
          <w:rFonts w:ascii="Times New Roman" w:hAnsi="Times New Roman" w:cs="Times New Roman"/>
          <w:sz w:val="28"/>
          <w:szCs w:val="28"/>
        </w:rPr>
        <w:t xml:space="preserve"> реализуются меры стабилизации и защиты интересов участников рынка.</w:t>
      </w:r>
    </w:p>
    <w:p w14:paraId="0080F5DC" w14:textId="5F2BE0EB" w:rsidR="00277290" w:rsidRPr="004B6851" w:rsidRDefault="003F0AFB" w:rsidP="002D7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28F">
        <w:rPr>
          <w:rFonts w:ascii="Times New Roman" w:hAnsi="Times New Roman" w:cs="Times New Roman"/>
          <w:sz w:val="28"/>
          <w:szCs w:val="28"/>
        </w:rPr>
        <w:t>В современных условиях мировая экономика сталкивается с рядом серьезных вызовов, включая санкционные риски, нестабильность валютных курсов и колебания цен на энергоносители. Эти факторы требуют от государств разработки и реализации эффективных мер финансовой стабилизации.</w:t>
      </w:r>
      <w:r w:rsidR="004B68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22A8">
        <w:rPr>
          <w:rFonts w:ascii="Times New Roman" w:hAnsi="Times New Roman" w:cs="Times New Roman"/>
          <w:sz w:val="28"/>
          <w:szCs w:val="28"/>
          <w:lang w:val="ru-RU"/>
        </w:rPr>
        <w:t>Изучив и</w:t>
      </w:r>
      <w:r w:rsidR="00277290" w:rsidRPr="00277290">
        <w:rPr>
          <w:rFonts w:ascii="Times New Roman" w:hAnsi="Times New Roman" w:cs="Times New Roman"/>
          <w:sz w:val="28"/>
          <w:szCs w:val="28"/>
        </w:rPr>
        <w:t xml:space="preserve">сторические примеры, </w:t>
      </w:r>
      <w:r w:rsidR="00C922A8">
        <w:rPr>
          <w:rFonts w:ascii="Times New Roman" w:hAnsi="Times New Roman" w:cs="Times New Roman"/>
          <w:sz w:val="28"/>
          <w:szCs w:val="28"/>
          <w:lang w:val="ru-RU"/>
        </w:rPr>
        <w:t>можно понять</w:t>
      </w:r>
      <w:r w:rsidR="00277290" w:rsidRPr="00277290">
        <w:rPr>
          <w:rFonts w:ascii="Times New Roman" w:hAnsi="Times New Roman" w:cs="Times New Roman"/>
          <w:sz w:val="28"/>
          <w:szCs w:val="28"/>
        </w:rPr>
        <w:t xml:space="preserve">, как своевременные и продуманные действия государства </w:t>
      </w:r>
      <w:proofErr w:type="spellStart"/>
      <w:r w:rsidR="00277290" w:rsidRPr="00277290">
        <w:rPr>
          <w:rFonts w:ascii="Times New Roman" w:hAnsi="Times New Roman" w:cs="Times New Roman"/>
          <w:sz w:val="28"/>
          <w:szCs w:val="28"/>
        </w:rPr>
        <w:t>позвол</w:t>
      </w:r>
      <w:r w:rsidR="002D7A45">
        <w:rPr>
          <w:rFonts w:ascii="Times New Roman" w:hAnsi="Times New Roman" w:cs="Times New Roman"/>
          <w:sz w:val="28"/>
          <w:szCs w:val="28"/>
          <w:lang w:val="ru-RU"/>
        </w:rPr>
        <w:t>яют</w:t>
      </w:r>
      <w:proofErr w:type="spellEnd"/>
      <w:r w:rsidR="00277290" w:rsidRPr="00277290">
        <w:rPr>
          <w:rFonts w:ascii="Times New Roman" w:hAnsi="Times New Roman" w:cs="Times New Roman"/>
          <w:sz w:val="28"/>
          <w:szCs w:val="28"/>
        </w:rPr>
        <w:t xml:space="preserve"> смягчить последствия экономических потрясений и ускорить восстановление</w:t>
      </w:r>
      <w:r w:rsidR="008B4517">
        <w:rPr>
          <w:rFonts w:ascii="Times New Roman" w:hAnsi="Times New Roman" w:cs="Times New Roman"/>
          <w:sz w:val="28"/>
          <w:szCs w:val="28"/>
          <w:lang w:val="ru-RU"/>
        </w:rPr>
        <w:t>, т</w:t>
      </w:r>
      <w:r w:rsidR="00C922A8">
        <w:rPr>
          <w:rFonts w:ascii="Times New Roman" w:hAnsi="Times New Roman" w:cs="Times New Roman"/>
          <w:sz w:val="28"/>
          <w:szCs w:val="28"/>
          <w:lang w:val="ru-RU"/>
        </w:rPr>
        <w:t>ак как э</w:t>
      </w:r>
      <w:r w:rsidR="00C922A8" w:rsidRPr="00277290">
        <w:rPr>
          <w:rFonts w:ascii="Times New Roman" w:hAnsi="Times New Roman" w:cs="Times New Roman"/>
          <w:sz w:val="28"/>
          <w:szCs w:val="28"/>
        </w:rPr>
        <w:t>эффективность</w:t>
      </w:r>
      <w:r w:rsidR="00277290" w:rsidRPr="00277290">
        <w:rPr>
          <w:rFonts w:ascii="Times New Roman" w:hAnsi="Times New Roman" w:cs="Times New Roman"/>
          <w:sz w:val="28"/>
          <w:szCs w:val="28"/>
        </w:rPr>
        <w:t xml:space="preserve"> этих мер напрямую влияет на степень доверия к финансовой системе и динамику экономического роста в долгосрочной перспективе.</w:t>
      </w:r>
    </w:p>
    <w:p w14:paraId="13E09981" w14:textId="49D95456" w:rsidR="00277290" w:rsidRPr="004B6851" w:rsidRDefault="00B2728F" w:rsidP="002D7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728F">
        <w:rPr>
          <w:rFonts w:ascii="Times New Roman" w:hAnsi="Times New Roman" w:cs="Times New Roman"/>
          <w:sz w:val="28"/>
          <w:szCs w:val="28"/>
        </w:rPr>
        <w:t>Мировой финансовый кризис 2008 года был вызван несколькими ключевыми факторами, среди которых центральное место занимали операции с ипотечными ценными бумагами и банкротство инвестиционного банка Lehman Brothers.</w:t>
      </w:r>
      <w:r w:rsidR="00DC46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728F">
        <w:rPr>
          <w:rFonts w:ascii="Times New Roman" w:hAnsi="Times New Roman" w:cs="Times New Roman"/>
          <w:sz w:val="28"/>
          <w:szCs w:val="28"/>
        </w:rPr>
        <w:t xml:space="preserve">В начале 2000-х годов в США наблюдался бум жилищного строительства, сопровождавшийся активной выдачей ипотечных кредитов. </w:t>
      </w:r>
      <w:r w:rsidRPr="00B2728F">
        <w:rPr>
          <w:rFonts w:ascii="Times New Roman" w:hAnsi="Times New Roman" w:cs="Times New Roman"/>
          <w:sz w:val="28"/>
          <w:szCs w:val="28"/>
        </w:rPr>
        <w:lastRenderedPageBreak/>
        <w:t>Банки секьюритизировали эти кредиты, создавая сложные финансовые инструменты, такие как обеспеченные долговые обязательства (CDO), и продавали их инвесторам по всему миру. Многие из этих инструментов получили высокие кредитные рейтинги, несмотря на их высокорискованную природу.</w:t>
      </w:r>
      <w:r w:rsidR="00DC46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728F">
        <w:rPr>
          <w:rFonts w:ascii="Times New Roman" w:hAnsi="Times New Roman" w:cs="Times New Roman"/>
          <w:sz w:val="28"/>
          <w:szCs w:val="28"/>
        </w:rPr>
        <w:t>Когда в 2006–2007 годах ставки по ипотечным кредитам начали расти, многие заемщики оказались неспособны обслуживать свои долги, что привело к массовым дефолтам. Это, в свою очередь, обесценило связанные с ними ценные бумаги, вызвав кризис ликвидности в финансовом секторе. Кульминацией стало банкротство Lehman Brothers 15 сентября 2008 года, что усугубило панику на мировых финансовых рынках.</w:t>
      </w:r>
      <w:r w:rsidR="004B68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0AFB">
        <w:rPr>
          <w:rFonts w:ascii="Times New Roman" w:hAnsi="Times New Roman" w:cs="Times New Roman"/>
          <w:sz w:val="28"/>
          <w:szCs w:val="28"/>
          <w:lang w:val="ru-RU"/>
        </w:rPr>
        <w:t>Затем</w:t>
      </w:r>
      <w:r w:rsidR="001655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0AFB" w:rsidRPr="00B2728F">
        <w:rPr>
          <w:rFonts w:ascii="Times New Roman" w:hAnsi="Times New Roman" w:cs="Times New Roman"/>
          <w:sz w:val="28"/>
          <w:szCs w:val="28"/>
        </w:rPr>
        <w:t>правительство</w:t>
      </w:r>
      <w:r w:rsidRPr="00B2728F">
        <w:rPr>
          <w:rFonts w:ascii="Times New Roman" w:hAnsi="Times New Roman" w:cs="Times New Roman"/>
          <w:sz w:val="28"/>
          <w:szCs w:val="28"/>
        </w:rPr>
        <w:t xml:space="preserve"> различных стран предприняли меры для стабилизации финансовых систем и поддержки экономики</w:t>
      </w:r>
      <w:r w:rsidR="000A25D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65589">
        <w:rPr>
          <w:rFonts w:ascii="Times New Roman" w:hAnsi="Times New Roman" w:cs="Times New Roman"/>
          <w:sz w:val="28"/>
          <w:szCs w:val="28"/>
          <w:lang w:val="ru-RU"/>
        </w:rPr>
        <w:t xml:space="preserve"> Например, </w:t>
      </w:r>
      <w:r w:rsidR="003F0AFB" w:rsidRPr="00B2728F">
        <w:rPr>
          <w:rFonts w:ascii="Times New Roman" w:hAnsi="Times New Roman" w:cs="Times New Roman"/>
          <w:sz w:val="28"/>
          <w:szCs w:val="28"/>
        </w:rPr>
        <w:t>правительство</w:t>
      </w:r>
      <w:r w:rsidRPr="00B2728F">
        <w:rPr>
          <w:rFonts w:ascii="Times New Roman" w:hAnsi="Times New Roman" w:cs="Times New Roman"/>
          <w:sz w:val="28"/>
          <w:szCs w:val="28"/>
        </w:rPr>
        <w:t xml:space="preserve"> США запустило Программу помощи проблемным активам (TARP), выделив около 700 миллиардов долларов на выкуп токсичных активов и поддержку финансовых учреждений. Федеральная резервная система (ФРС) снизила процентные ставки до исторически низких уровней и применила </w:t>
      </w:r>
      <w:r w:rsidR="004B6851">
        <w:rPr>
          <w:rFonts w:ascii="Times New Roman" w:hAnsi="Times New Roman" w:cs="Times New Roman"/>
          <w:sz w:val="28"/>
          <w:szCs w:val="28"/>
          <w:lang w:val="ru-RU"/>
        </w:rPr>
        <w:t>процедуры</w:t>
      </w:r>
      <w:r w:rsidRPr="00B2728F">
        <w:rPr>
          <w:rFonts w:ascii="Times New Roman" w:hAnsi="Times New Roman" w:cs="Times New Roman"/>
          <w:sz w:val="28"/>
          <w:szCs w:val="28"/>
        </w:rPr>
        <w:t xml:space="preserve"> количественного смягчения для увеличения ликвидности.</w:t>
      </w:r>
      <w:r w:rsidR="001655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728F">
        <w:rPr>
          <w:rFonts w:ascii="Times New Roman" w:hAnsi="Times New Roman" w:cs="Times New Roman"/>
          <w:sz w:val="28"/>
          <w:szCs w:val="28"/>
        </w:rPr>
        <w:t>Российское правительство приняло меры по поддержке банковской системы, включая вливание ликвидности через Центральный банк и предоставление государственных гарантий. Были снижены нормативы обязательных резервов для банков и расширены возможности рефинансирования.</w:t>
      </w:r>
      <w:r w:rsidR="004B68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728F">
        <w:rPr>
          <w:rFonts w:ascii="Times New Roman" w:hAnsi="Times New Roman" w:cs="Times New Roman"/>
          <w:sz w:val="28"/>
          <w:szCs w:val="28"/>
        </w:rPr>
        <w:t xml:space="preserve">Однако кризис привел к значительному росту государственного долга во многих странах из-за масштабных программ поддержки. </w:t>
      </w:r>
      <w:r w:rsidR="00277290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B2728F">
        <w:rPr>
          <w:rFonts w:ascii="Times New Roman" w:hAnsi="Times New Roman" w:cs="Times New Roman"/>
          <w:sz w:val="28"/>
          <w:szCs w:val="28"/>
        </w:rPr>
        <w:t>а выявленные проблемы в финансовом секторе были ужесточены регуляторные требования</w:t>
      </w:r>
      <w:r w:rsidR="004B68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7A45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B2728F">
        <w:rPr>
          <w:rFonts w:ascii="Times New Roman" w:hAnsi="Times New Roman" w:cs="Times New Roman"/>
          <w:sz w:val="28"/>
          <w:szCs w:val="28"/>
        </w:rPr>
        <w:t>повышение стандартов капитализации банков и усиление надзора за финансовыми институтами, чтобы предотвратить повторение подобных кризисов в будущем</w:t>
      </w:r>
      <w:r w:rsidR="005606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062B" w:rsidRPr="0056062B">
        <w:rPr>
          <w:rFonts w:ascii="Times New Roman" w:hAnsi="Times New Roman" w:cs="Times New Roman"/>
          <w:sz w:val="28"/>
          <w:szCs w:val="28"/>
          <w:lang w:val="ru-RU"/>
        </w:rPr>
        <w:t>[1]</w:t>
      </w:r>
      <w:r w:rsidR="004B68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78B497D" w14:textId="690E3DFB" w:rsidR="00B2728F" w:rsidRDefault="00B2728F" w:rsidP="002D7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28F">
        <w:rPr>
          <w:rFonts w:ascii="Times New Roman" w:hAnsi="Times New Roman" w:cs="Times New Roman"/>
          <w:sz w:val="28"/>
          <w:szCs w:val="28"/>
        </w:rPr>
        <w:t xml:space="preserve">Пандемия COVID-19 в 2020 году вызвала беспрецедентный глобальный кризис, характеризующийся сочетанием внешнеэкономического и санитарного шока. Распространение вируса привело к массовым заболеваниям и смертности, что потребовало введения строгих карантинных мер, включая </w:t>
      </w:r>
      <w:r w:rsidRPr="00B2728F">
        <w:rPr>
          <w:rFonts w:ascii="Times New Roman" w:hAnsi="Times New Roman" w:cs="Times New Roman"/>
          <w:sz w:val="28"/>
          <w:szCs w:val="28"/>
        </w:rPr>
        <w:lastRenderedPageBreak/>
        <w:t>локдауны, ограничения на передвижение и закрытие предприятий. Эт</w:t>
      </w:r>
      <w:r w:rsidR="004B6851">
        <w:rPr>
          <w:rFonts w:ascii="Times New Roman" w:hAnsi="Times New Roman" w:cs="Times New Roman"/>
          <w:sz w:val="28"/>
          <w:szCs w:val="28"/>
          <w:lang w:val="ru-RU"/>
        </w:rPr>
        <w:t xml:space="preserve">о и </w:t>
      </w:r>
      <w:r w:rsidRPr="00B2728F">
        <w:rPr>
          <w:rFonts w:ascii="Times New Roman" w:hAnsi="Times New Roman" w:cs="Times New Roman"/>
          <w:sz w:val="28"/>
          <w:szCs w:val="28"/>
        </w:rPr>
        <w:t>вызвал</w:t>
      </w:r>
      <w:r w:rsidR="004B685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2728F">
        <w:rPr>
          <w:rFonts w:ascii="Times New Roman" w:hAnsi="Times New Roman" w:cs="Times New Roman"/>
          <w:sz w:val="28"/>
          <w:szCs w:val="28"/>
        </w:rPr>
        <w:t xml:space="preserve"> резкое сокращение экономической активности, рост безработицы и снижение доходов населения. Мировая экономика столкнулась с самым глубоким спадом со времен Великой депрессии, что усугубило существующие социально-экономические диспропорции и повысило уровень бедности.</w:t>
      </w:r>
      <w:r w:rsidR="004B68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0AFB">
        <w:rPr>
          <w:rFonts w:ascii="Times New Roman" w:hAnsi="Times New Roman" w:cs="Times New Roman"/>
          <w:sz w:val="28"/>
          <w:szCs w:val="28"/>
          <w:lang w:val="ru-RU"/>
        </w:rPr>
        <w:t>В ответ с</w:t>
      </w:r>
      <w:r w:rsidRPr="00B2728F">
        <w:rPr>
          <w:rFonts w:ascii="Times New Roman" w:hAnsi="Times New Roman" w:cs="Times New Roman"/>
          <w:sz w:val="28"/>
          <w:szCs w:val="28"/>
        </w:rPr>
        <w:t>тран</w:t>
      </w:r>
      <w:r w:rsidR="003F0AFB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B2728F">
        <w:rPr>
          <w:rFonts w:ascii="Times New Roman" w:hAnsi="Times New Roman" w:cs="Times New Roman"/>
          <w:sz w:val="28"/>
          <w:szCs w:val="28"/>
        </w:rPr>
        <w:t xml:space="preserve"> разработали и внедрили масштабные программы поддержки бизнеса и населения, направленные на смягчение негативных последствий пандемии.</w:t>
      </w:r>
      <w:r w:rsidR="00165589">
        <w:rPr>
          <w:rFonts w:ascii="Times New Roman" w:hAnsi="Times New Roman" w:cs="Times New Roman"/>
          <w:sz w:val="28"/>
          <w:szCs w:val="28"/>
          <w:lang w:val="ru-RU"/>
        </w:rPr>
        <w:t xml:space="preserve"> Например, в</w:t>
      </w:r>
      <w:r w:rsidR="000A25D9">
        <w:rPr>
          <w:rFonts w:ascii="Times New Roman" w:hAnsi="Times New Roman" w:cs="Times New Roman"/>
          <w:sz w:val="28"/>
          <w:szCs w:val="28"/>
          <w:lang w:val="ru-RU"/>
        </w:rPr>
        <w:t xml:space="preserve"> США </w:t>
      </w:r>
      <w:r w:rsidRPr="00B2728F">
        <w:rPr>
          <w:rFonts w:ascii="Times New Roman" w:hAnsi="Times New Roman" w:cs="Times New Roman"/>
          <w:sz w:val="28"/>
          <w:szCs w:val="28"/>
        </w:rPr>
        <w:t>правительство приняло несколько пакетов стимулирующих мер,</w:t>
      </w:r>
      <w:r w:rsidR="004B6851">
        <w:rPr>
          <w:rFonts w:ascii="Times New Roman" w:hAnsi="Times New Roman" w:cs="Times New Roman"/>
          <w:sz w:val="28"/>
          <w:szCs w:val="28"/>
          <w:lang w:val="ru-RU"/>
        </w:rPr>
        <w:t xml:space="preserve"> например, </w:t>
      </w:r>
      <w:r w:rsidRPr="00B2728F">
        <w:rPr>
          <w:rFonts w:ascii="Times New Roman" w:hAnsi="Times New Roman" w:cs="Times New Roman"/>
          <w:sz w:val="28"/>
          <w:szCs w:val="28"/>
        </w:rPr>
        <w:t>Закон о помощи, поддержке и экономической безопасности в связи с коронавирусом (CARES Act), предусматривающий прямые выплаты гражданам, расширенные пособия по безработице и кредиты для малого бизнеса. Федеральная резервная система снизила ключевую процентную ставку до 0–0,25% и возобновила программы количественного смягчения для обеспечения ликвидности финансовых рынков.</w:t>
      </w:r>
      <w:r w:rsidR="001655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7A4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2728F">
        <w:rPr>
          <w:rFonts w:ascii="Times New Roman" w:hAnsi="Times New Roman" w:cs="Times New Roman"/>
          <w:sz w:val="28"/>
          <w:szCs w:val="28"/>
        </w:rPr>
        <w:t xml:space="preserve">равительство </w:t>
      </w:r>
      <w:r w:rsidR="002D7A45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Федерации </w:t>
      </w:r>
      <w:r w:rsidRPr="00B2728F">
        <w:rPr>
          <w:rFonts w:ascii="Times New Roman" w:hAnsi="Times New Roman" w:cs="Times New Roman"/>
          <w:sz w:val="28"/>
          <w:szCs w:val="28"/>
        </w:rPr>
        <w:t>реализовало меры по</w:t>
      </w:r>
      <w:r w:rsidR="00994785">
        <w:rPr>
          <w:rFonts w:ascii="Times New Roman" w:hAnsi="Times New Roman" w:cs="Times New Roman"/>
          <w:sz w:val="28"/>
          <w:szCs w:val="28"/>
          <w:lang w:val="ru-RU"/>
        </w:rPr>
        <w:t>мощи</w:t>
      </w:r>
      <w:r w:rsidRPr="00B2728F">
        <w:rPr>
          <w:rFonts w:ascii="Times New Roman" w:hAnsi="Times New Roman" w:cs="Times New Roman"/>
          <w:sz w:val="28"/>
          <w:szCs w:val="28"/>
        </w:rPr>
        <w:t xml:space="preserve"> </w:t>
      </w:r>
      <w:r w:rsidR="002D7A45">
        <w:rPr>
          <w:rFonts w:ascii="Times New Roman" w:hAnsi="Times New Roman" w:cs="Times New Roman"/>
          <w:sz w:val="28"/>
          <w:szCs w:val="28"/>
          <w:lang w:val="ru-RU"/>
        </w:rPr>
        <w:t xml:space="preserve">малому и среднему </w:t>
      </w:r>
      <w:r w:rsidRPr="00B2728F">
        <w:rPr>
          <w:rFonts w:ascii="Times New Roman" w:hAnsi="Times New Roman" w:cs="Times New Roman"/>
          <w:sz w:val="28"/>
          <w:szCs w:val="28"/>
        </w:rPr>
        <w:t>бизнес</w:t>
      </w:r>
      <w:r w:rsidR="00994785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="002D7A45">
        <w:rPr>
          <w:rFonts w:ascii="Times New Roman" w:hAnsi="Times New Roman" w:cs="Times New Roman"/>
          <w:sz w:val="28"/>
          <w:szCs w:val="28"/>
          <w:lang w:val="ru-RU"/>
        </w:rPr>
        <w:t xml:space="preserve">в виде </w:t>
      </w:r>
      <w:r w:rsidRPr="00B2728F">
        <w:rPr>
          <w:rFonts w:ascii="Times New Roman" w:hAnsi="Times New Roman" w:cs="Times New Roman"/>
          <w:sz w:val="28"/>
          <w:szCs w:val="28"/>
        </w:rPr>
        <w:t>отсрочк</w:t>
      </w:r>
      <w:r w:rsidR="002D7A4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2728F">
        <w:rPr>
          <w:rFonts w:ascii="Times New Roman" w:hAnsi="Times New Roman" w:cs="Times New Roman"/>
          <w:sz w:val="28"/>
          <w:szCs w:val="28"/>
        </w:rPr>
        <w:t xml:space="preserve"> налоговых платежей, предоставлени</w:t>
      </w:r>
      <w:r w:rsidR="002D7A4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B2728F">
        <w:rPr>
          <w:rFonts w:ascii="Times New Roman" w:hAnsi="Times New Roman" w:cs="Times New Roman"/>
          <w:sz w:val="28"/>
          <w:szCs w:val="28"/>
        </w:rPr>
        <w:t xml:space="preserve"> субсидий на выплату заработной платы. Центральный банк России снизил ключевую процентную ставку и предоставил дополнительные инструменты рефинансирования для банков.</w:t>
      </w:r>
      <w:r w:rsidR="004B68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0AFB">
        <w:rPr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r w:rsidRPr="00B2728F">
        <w:rPr>
          <w:rFonts w:ascii="Times New Roman" w:hAnsi="Times New Roman" w:cs="Times New Roman"/>
          <w:sz w:val="28"/>
          <w:szCs w:val="28"/>
        </w:rPr>
        <w:t>способствовал</w:t>
      </w:r>
      <w:r w:rsidR="003F0AF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2728F">
        <w:rPr>
          <w:rFonts w:ascii="Times New Roman" w:hAnsi="Times New Roman" w:cs="Times New Roman"/>
          <w:sz w:val="28"/>
          <w:szCs w:val="28"/>
        </w:rPr>
        <w:t xml:space="preserve"> смягчению остроты кризиса и поддержке экономики в краткосрочной перспективе. </w:t>
      </w:r>
      <w:r w:rsidR="002D7A45">
        <w:rPr>
          <w:rFonts w:ascii="Times New Roman" w:hAnsi="Times New Roman" w:cs="Times New Roman"/>
          <w:sz w:val="28"/>
          <w:szCs w:val="28"/>
          <w:lang w:val="ru-RU"/>
        </w:rPr>
        <w:t>Вместе с тем эти меры</w:t>
      </w:r>
      <w:r w:rsidRPr="00B2728F">
        <w:rPr>
          <w:rFonts w:ascii="Times New Roman" w:hAnsi="Times New Roman" w:cs="Times New Roman"/>
          <w:sz w:val="28"/>
          <w:szCs w:val="28"/>
        </w:rPr>
        <w:t xml:space="preserve"> привели к значительному увеличению бюджетных дефицитов и государственного долга. В США федеральный долг вырос с 79</w:t>
      </w:r>
      <w:r w:rsidR="002D7A4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2728F">
        <w:rPr>
          <w:rFonts w:ascii="Times New Roman" w:hAnsi="Times New Roman" w:cs="Times New Roman"/>
          <w:sz w:val="28"/>
          <w:szCs w:val="28"/>
        </w:rPr>
        <w:t>% ВВП в 2019 году до 97</w:t>
      </w:r>
      <w:r w:rsidR="002D7A4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2728F">
        <w:rPr>
          <w:rFonts w:ascii="Times New Roman" w:hAnsi="Times New Roman" w:cs="Times New Roman"/>
          <w:sz w:val="28"/>
          <w:szCs w:val="28"/>
        </w:rPr>
        <w:t>% в 2022 году. Масштабные фискальные стимулы и сбои в цепочках поставок способствовали росту инфляции, что потребовало от центральных банков пересмотра монетарной политики и повышения процентных ставок для сдерживания ценового давления. Кроме того, расширение государственного сектора и увеличение социальных расходов создали дополнительные нагрузки на бюджеты стран, требуя разработки стратегий по обеспечению фискальной устойчивости в постпандемический период.</w:t>
      </w:r>
    </w:p>
    <w:p w14:paraId="61F76074" w14:textId="15B6E4A3" w:rsidR="00B2728F" w:rsidRPr="00B2728F" w:rsidRDefault="00B2728F" w:rsidP="002D7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28F">
        <w:rPr>
          <w:rFonts w:ascii="Times New Roman" w:hAnsi="Times New Roman" w:cs="Times New Roman"/>
          <w:sz w:val="28"/>
          <w:szCs w:val="28"/>
        </w:rPr>
        <w:lastRenderedPageBreak/>
        <w:t xml:space="preserve">Введение экономических санкций против отдельных стран приводит к ограничению их доступа к международным финансовым рынкам и замораживанию части золотовалютных резервов. Например, в 2022 году значительная часть резервов </w:t>
      </w:r>
      <w:r w:rsidR="00435426">
        <w:rPr>
          <w:rFonts w:ascii="Times New Roman" w:hAnsi="Times New Roman" w:cs="Times New Roman"/>
          <w:sz w:val="28"/>
          <w:szCs w:val="28"/>
          <w:lang w:val="ru-RU"/>
        </w:rPr>
        <w:t xml:space="preserve">Центрального </w:t>
      </w:r>
      <w:r w:rsidRPr="00B2728F">
        <w:rPr>
          <w:rFonts w:ascii="Times New Roman" w:hAnsi="Times New Roman" w:cs="Times New Roman"/>
          <w:sz w:val="28"/>
          <w:szCs w:val="28"/>
        </w:rPr>
        <w:t>Банка России была заблокирована, что ограничило возможности для валютных интервенций и повлияло на курс национальной валюты. Дополнительно, колебания цен на энергоносители, являющиеся важной статьей экспорта для многих стран, усиливают нестабильность валютных курсов и оказывают влияние на платежный баланс.</w:t>
      </w:r>
    </w:p>
    <w:p w14:paraId="31085B7D" w14:textId="5EF3A1C0" w:rsidR="00B2728F" w:rsidRPr="0056062B" w:rsidRDefault="00B2728F" w:rsidP="002D7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728F">
        <w:rPr>
          <w:rFonts w:ascii="Times New Roman" w:hAnsi="Times New Roman" w:cs="Times New Roman"/>
          <w:sz w:val="28"/>
          <w:szCs w:val="28"/>
        </w:rPr>
        <w:t>Для противодействия указанным вызовам страны применяют гибкую макроэкономическую политику. Переход к плавающему валютному курсу позволяет экономике адаптироваться к внешним шокам, автоматически корректируя стоимость национальной валюты в ответ на изменения внешнеэкономической конъюнктуры. При этом достаточный объем золотовалютных резервов играет ключевую роль в обеспечении финансовой стабильности, позволяя центральным банкам проводить интервенции для сглаживания чрезмерных колебаний курса и поддержания доверия к национальной валюте.</w:t>
      </w:r>
      <w:r w:rsidR="004B68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728F">
        <w:rPr>
          <w:rFonts w:ascii="Times New Roman" w:hAnsi="Times New Roman" w:cs="Times New Roman"/>
          <w:sz w:val="28"/>
          <w:szCs w:val="28"/>
        </w:rPr>
        <w:t xml:space="preserve">Внедрение цифровых валют центральных банков (CBDC) становится важным направлением модернизации финансовых систем. Цифровой рубль, разрабатываемый </w:t>
      </w:r>
      <w:r w:rsidR="00435426">
        <w:rPr>
          <w:rFonts w:ascii="Times New Roman" w:hAnsi="Times New Roman" w:cs="Times New Roman"/>
          <w:sz w:val="28"/>
          <w:szCs w:val="28"/>
          <w:lang w:val="ru-RU"/>
        </w:rPr>
        <w:t xml:space="preserve">Центральным </w:t>
      </w:r>
      <w:r w:rsidRPr="00B2728F">
        <w:rPr>
          <w:rFonts w:ascii="Times New Roman" w:hAnsi="Times New Roman" w:cs="Times New Roman"/>
          <w:sz w:val="28"/>
          <w:szCs w:val="28"/>
        </w:rPr>
        <w:t>Банком России, представляет собой третью форму национальной валюты, дополняющую наличные и безналичные деньги. Он призван обеспечить быстрые и безопасные платежи, снизить транзакционные издержки и повысить доступность финансовых услуг для населения и бизнеса. Использование цифровых валют может также способствовать повышению прозрачности финансовых операций и усилению контроля со стороны регуляторов, что особенно важно в условиях санкционного давления и необходимости обеспечения экономической безопасности</w:t>
      </w:r>
      <w:r w:rsidR="005606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062B" w:rsidRPr="0056062B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56062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6062B" w:rsidRPr="0056062B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5606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487D6C2" w14:textId="11449280" w:rsidR="00026854" w:rsidRDefault="00B2728F" w:rsidP="002D7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728F">
        <w:rPr>
          <w:rFonts w:ascii="Times New Roman" w:hAnsi="Times New Roman" w:cs="Times New Roman"/>
          <w:sz w:val="28"/>
          <w:szCs w:val="28"/>
        </w:rPr>
        <w:t xml:space="preserve">В ходе рассмотрения глобальных экономических кризисов и финансовых рисков было выявлено, что такие события, оказывают глубокое влияние на мировую экономику, требуя от государств оперативных и </w:t>
      </w:r>
      <w:r w:rsidRPr="00B2728F">
        <w:rPr>
          <w:rFonts w:ascii="Times New Roman" w:hAnsi="Times New Roman" w:cs="Times New Roman"/>
          <w:sz w:val="28"/>
          <w:szCs w:val="28"/>
        </w:rPr>
        <w:lastRenderedPageBreak/>
        <w:t>масштабных мер реагирования.</w:t>
      </w:r>
      <w:r w:rsidR="003F0A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728F">
        <w:rPr>
          <w:rFonts w:ascii="Times New Roman" w:hAnsi="Times New Roman" w:cs="Times New Roman"/>
          <w:sz w:val="28"/>
          <w:szCs w:val="28"/>
        </w:rPr>
        <w:t>Кризис 2008 года продемонстрировал уязвимость финансовых систем перед рисками, связанными с недостаточным регулированием и избыточной спекуляцией на рынках. В ответ на это были усилены меры по контролю за финансовыми институтами и введены более строгие регуляторные стандарты.</w:t>
      </w:r>
      <w:r w:rsidR="003F0A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728F">
        <w:rPr>
          <w:rFonts w:ascii="Times New Roman" w:hAnsi="Times New Roman" w:cs="Times New Roman"/>
          <w:sz w:val="28"/>
          <w:szCs w:val="28"/>
        </w:rPr>
        <w:t xml:space="preserve">Пандемия COVID-19 привела к беспрецедентному сочетанию санитарного и экономического шока, вынудив правительства внедрять программы </w:t>
      </w:r>
      <w:r w:rsidR="00994785">
        <w:rPr>
          <w:rFonts w:ascii="Times New Roman" w:hAnsi="Times New Roman" w:cs="Times New Roman"/>
          <w:sz w:val="28"/>
          <w:szCs w:val="28"/>
          <w:lang w:val="ru-RU"/>
        </w:rPr>
        <w:t>помощи</w:t>
      </w:r>
      <w:r w:rsidRPr="00B2728F">
        <w:rPr>
          <w:rFonts w:ascii="Times New Roman" w:hAnsi="Times New Roman" w:cs="Times New Roman"/>
          <w:sz w:val="28"/>
          <w:szCs w:val="28"/>
        </w:rPr>
        <w:t xml:space="preserve"> бизнес</w:t>
      </w:r>
      <w:r w:rsidR="0099478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B2728F">
        <w:rPr>
          <w:rFonts w:ascii="Times New Roman" w:hAnsi="Times New Roman" w:cs="Times New Roman"/>
          <w:sz w:val="28"/>
          <w:szCs w:val="28"/>
        </w:rPr>
        <w:t xml:space="preserve"> и населени</w:t>
      </w:r>
      <w:r w:rsidR="00994785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B2728F">
        <w:rPr>
          <w:rFonts w:ascii="Times New Roman" w:hAnsi="Times New Roman" w:cs="Times New Roman"/>
          <w:sz w:val="28"/>
          <w:szCs w:val="28"/>
        </w:rPr>
        <w:t>, снижать процентные ставки и предоставлять налоговые послабления. Эт</w:t>
      </w:r>
      <w:r w:rsidR="004B6851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Pr="00B2728F">
        <w:rPr>
          <w:rFonts w:ascii="Times New Roman" w:hAnsi="Times New Roman" w:cs="Times New Roman"/>
          <w:sz w:val="28"/>
          <w:szCs w:val="28"/>
        </w:rPr>
        <w:t>способствовал</w:t>
      </w:r>
      <w:r w:rsidR="004B685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2728F">
        <w:rPr>
          <w:rFonts w:ascii="Times New Roman" w:hAnsi="Times New Roman" w:cs="Times New Roman"/>
          <w:sz w:val="28"/>
          <w:szCs w:val="28"/>
        </w:rPr>
        <w:t xml:space="preserve"> смягчению последствий кризиса, но также привели к росту бюджетных дефицитов и государственного долга.</w:t>
      </w:r>
      <w:r w:rsidR="003F0A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728F">
        <w:rPr>
          <w:rFonts w:ascii="Times New Roman" w:hAnsi="Times New Roman" w:cs="Times New Roman"/>
          <w:sz w:val="28"/>
          <w:szCs w:val="28"/>
        </w:rPr>
        <w:t>Современные вызовы, такие как санкционные риски, нестабильность валютных курсов и колебания цен на энергоносители, требуют от государств гибкой макроэкономической политики, эффективного управления золотовалютными резервами и внедрения инновационных финансовых инструментов</w:t>
      </w:r>
      <w:r w:rsidR="004B68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EB505FB" w14:textId="75FFDBC6" w:rsidR="00994785" w:rsidRDefault="00994785" w:rsidP="002D7A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994785">
        <w:rPr>
          <w:rFonts w:ascii="Times New Roman" w:hAnsi="Times New Roman" w:cs="Times New Roman"/>
          <w:sz w:val="20"/>
          <w:szCs w:val="20"/>
          <w:lang w:val="ru-RU"/>
        </w:rPr>
        <w:t>Список использованных источников</w:t>
      </w:r>
    </w:p>
    <w:p w14:paraId="31E96815" w14:textId="31EE53EC" w:rsidR="0056062B" w:rsidRDefault="0056062B" w:rsidP="0056062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994785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200CB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35426" w:rsidRPr="00435426">
        <w:rPr>
          <w:rFonts w:ascii="Times New Roman" w:hAnsi="Times New Roman" w:cs="Times New Roman"/>
          <w:sz w:val="20"/>
          <w:szCs w:val="20"/>
          <w:lang w:val="ru-RU"/>
        </w:rPr>
        <w:t xml:space="preserve">Финансово-экономический кризис в России (2008—2010) </w:t>
      </w:r>
      <w:proofErr w:type="gramStart"/>
      <w:r w:rsidR="00435426" w:rsidRPr="00435426">
        <w:rPr>
          <w:rFonts w:ascii="Times New Roman" w:hAnsi="Times New Roman" w:cs="Times New Roman"/>
          <w:sz w:val="20"/>
          <w:szCs w:val="20"/>
          <w:lang w:val="ru-RU"/>
        </w:rPr>
        <w:t>/  [</w:t>
      </w:r>
      <w:proofErr w:type="gramEnd"/>
      <w:r w:rsidR="00435426" w:rsidRPr="00435426">
        <w:rPr>
          <w:rFonts w:ascii="Times New Roman" w:hAnsi="Times New Roman" w:cs="Times New Roman"/>
          <w:sz w:val="20"/>
          <w:szCs w:val="20"/>
          <w:lang w:val="ru-RU"/>
        </w:rPr>
        <w:t>Электронный ресурс] // Википедия : [сайт]. — URL: https://ru.wikipedia.org/wiki/Финансово-экономический_кризис_в_России_(2008—2010) (дата обращения: 13.04.2025).</w:t>
      </w:r>
      <w:r w:rsidRPr="0056062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0BE1B4B3" w14:textId="7215BF1F" w:rsidR="0056062B" w:rsidRDefault="0056062B" w:rsidP="0056062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2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Pr="00435426">
        <w:rPr>
          <w:rFonts w:ascii="Times New Roman" w:hAnsi="Times New Roman" w:cs="Times New Roman"/>
          <w:sz w:val="20"/>
          <w:szCs w:val="20"/>
          <w:lang w:val="ru-RU"/>
        </w:rPr>
        <w:t>Контрцикличная</w:t>
      </w:r>
      <w:proofErr w:type="spellEnd"/>
      <w:r w:rsidRPr="00435426">
        <w:rPr>
          <w:rFonts w:ascii="Times New Roman" w:hAnsi="Times New Roman" w:cs="Times New Roman"/>
          <w:sz w:val="20"/>
          <w:szCs w:val="20"/>
          <w:lang w:val="ru-RU"/>
        </w:rPr>
        <w:t xml:space="preserve"> фискальная и монетарная политика государства в области макроэкономического регулирования </w:t>
      </w:r>
      <w:proofErr w:type="gramStart"/>
      <w:r w:rsidRPr="00435426">
        <w:rPr>
          <w:rFonts w:ascii="Times New Roman" w:hAnsi="Times New Roman" w:cs="Times New Roman"/>
          <w:sz w:val="20"/>
          <w:szCs w:val="20"/>
          <w:lang w:val="ru-RU"/>
        </w:rPr>
        <w:t>/  [</w:t>
      </w:r>
      <w:proofErr w:type="gramEnd"/>
      <w:r w:rsidRPr="00435426">
        <w:rPr>
          <w:rFonts w:ascii="Times New Roman" w:hAnsi="Times New Roman" w:cs="Times New Roman"/>
          <w:sz w:val="20"/>
          <w:szCs w:val="20"/>
          <w:lang w:val="ru-RU"/>
        </w:rPr>
        <w:t xml:space="preserve">Электронный ресурс] // НАУЧНЫЙ РЕЗУЛЬТАТ. ЭКОНОМИЧЕСКИЕ </w:t>
      </w:r>
      <w:proofErr w:type="gramStart"/>
      <w:r w:rsidRPr="00435426">
        <w:rPr>
          <w:rFonts w:ascii="Times New Roman" w:hAnsi="Times New Roman" w:cs="Times New Roman"/>
          <w:sz w:val="20"/>
          <w:szCs w:val="20"/>
          <w:lang w:val="ru-RU"/>
        </w:rPr>
        <w:t>ИССЛЕДОВАНИЯ :</w:t>
      </w:r>
      <w:proofErr w:type="gramEnd"/>
      <w:r w:rsidRPr="00435426">
        <w:rPr>
          <w:rFonts w:ascii="Times New Roman" w:hAnsi="Times New Roman" w:cs="Times New Roman"/>
          <w:sz w:val="20"/>
          <w:szCs w:val="20"/>
          <w:lang w:val="ru-RU"/>
        </w:rPr>
        <w:t xml:space="preserve"> [сайт]. — URL: https://rreconomic.ru/journal/article/2519/ (дата обращения: 13.04.2025).</w:t>
      </w:r>
    </w:p>
    <w:p w14:paraId="47520FA8" w14:textId="04260DF6" w:rsidR="0056062B" w:rsidRDefault="0056062B" w:rsidP="0056062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3</w:t>
      </w:r>
      <w:r w:rsidRPr="0056062B">
        <w:rPr>
          <w:rFonts w:ascii="Times New Roman" w:hAnsi="Times New Roman" w:cs="Times New Roman"/>
          <w:sz w:val="20"/>
          <w:szCs w:val="20"/>
          <w:lang w:val="ru-RU"/>
        </w:rPr>
        <w:t xml:space="preserve">. «Президент уважает независимость Центрального банка» </w:t>
      </w:r>
      <w:proofErr w:type="gramStart"/>
      <w:r w:rsidRPr="0056062B">
        <w:rPr>
          <w:rFonts w:ascii="Times New Roman" w:hAnsi="Times New Roman" w:cs="Times New Roman"/>
          <w:sz w:val="20"/>
          <w:szCs w:val="20"/>
          <w:lang w:val="ru-RU"/>
        </w:rPr>
        <w:t>/  [</w:t>
      </w:r>
      <w:proofErr w:type="gramEnd"/>
      <w:r w:rsidRPr="0056062B">
        <w:rPr>
          <w:rFonts w:ascii="Times New Roman" w:hAnsi="Times New Roman" w:cs="Times New Roman"/>
          <w:sz w:val="20"/>
          <w:szCs w:val="20"/>
          <w:lang w:val="ru-RU"/>
        </w:rPr>
        <w:t>Электронный ресурс] // Банк России : [сайт]. — URL: https://cbr.ru/press/event/?id=5132 (дата обращения: 09.04.2025).</w:t>
      </w:r>
    </w:p>
    <w:p w14:paraId="1DF71F40" w14:textId="4D33BBFB" w:rsidR="00994785" w:rsidRPr="00994785" w:rsidRDefault="00994785" w:rsidP="002D7A4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4.</w:t>
      </w:r>
      <w:r w:rsidR="00200CB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6062B" w:rsidRPr="0056062B">
        <w:rPr>
          <w:rFonts w:ascii="Times New Roman" w:hAnsi="Times New Roman" w:cs="Times New Roman"/>
          <w:sz w:val="20"/>
          <w:szCs w:val="20"/>
          <w:lang w:val="ru-RU"/>
        </w:rPr>
        <w:t>Никитина</w:t>
      </w:r>
      <w:r w:rsidR="0056062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6062B" w:rsidRPr="0056062B">
        <w:rPr>
          <w:rFonts w:ascii="Times New Roman" w:hAnsi="Times New Roman" w:cs="Times New Roman"/>
          <w:sz w:val="20"/>
          <w:szCs w:val="20"/>
          <w:lang w:val="ru-RU"/>
        </w:rPr>
        <w:t xml:space="preserve">Н. В., Макаров А. В. СУЩНОСТЬ ЦИФРОВЫХ ВАЛЮТ ЦЕНТРАЛЬНЫХ БАНКОВ И ИХ ВЛИЯНИЕ НА ДЕНЕЖНО-КРЕДИТНЫЕ </w:t>
      </w:r>
      <w:proofErr w:type="gramStart"/>
      <w:r w:rsidR="0056062B" w:rsidRPr="0056062B">
        <w:rPr>
          <w:rFonts w:ascii="Times New Roman" w:hAnsi="Times New Roman" w:cs="Times New Roman"/>
          <w:sz w:val="20"/>
          <w:szCs w:val="20"/>
          <w:lang w:val="ru-RU"/>
        </w:rPr>
        <w:t>ОТНОШЕНИЯ  [</w:t>
      </w:r>
      <w:proofErr w:type="gramEnd"/>
      <w:r w:rsidR="0056062B" w:rsidRPr="0056062B">
        <w:rPr>
          <w:rFonts w:ascii="Times New Roman" w:hAnsi="Times New Roman" w:cs="Times New Roman"/>
          <w:sz w:val="20"/>
          <w:szCs w:val="20"/>
          <w:lang w:val="ru-RU"/>
        </w:rPr>
        <w:t>Текст] / Н. В. Никитина, А. В. Макаров // Фундаментальные исследования. — 2024. — № 7. — С. 39-44.</w:t>
      </w:r>
    </w:p>
    <w:sectPr w:rsidR="00994785" w:rsidRPr="00994785" w:rsidSect="00661D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B2609"/>
    <w:multiLevelType w:val="multilevel"/>
    <w:tmpl w:val="E1D4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A57667"/>
    <w:multiLevelType w:val="multilevel"/>
    <w:tmpl w:val="6314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74"/>
    <w:rsid w:val="00002C50"/>
    <w:rsid w:val="00026854"/>
    <w:rsid w:val="000A25D9"/>
    <w:rsid w:val="00165589"/>
    <w:rsid w:val="00200CB3"/>
    <w:rsid w:val="00277290"/>
    <w:rsid w:val="002D7A45"/>
    <w:rsid w:val="003F0AFB"/>
    <w:rsid w:val="00413962"/>
    <w:rsid w:val="00435426"/>
    <w:rsid w:val="004B6851"/>
    <w:rsid w:val="00534974"/>
    <w:rsid w:val="0056062B"/>
    <w:rsid w:val="00661DC4"/>
    <w:rsid w:val="007B4749"/>
    <w:rsid w:val="007C1117"/>
    <w:rsid w:val="008B4517"/>
    <w:rsid w:val="00994785"/>
    <w:rsid w:val="00B2728F"/>
    <w:rsid w:val="00C03025"/>
    <w:rsid w:val="00C922A8"/>
    <w:rsid w:val="00CA62F3"/>
    <w:rsid w:val="00DB3529"/>
    <w:rsid w:val="00DC461D"/>
    <w:rsid w:val="00E6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0BAF"/>
  <w15:chartTrackingRefBased/>
  <w15:docId w15:val="{3577E332-C7C9-4315-BA0C-21A50429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85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1396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1396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1396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1396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139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5AAAE-63E2-43DE-8641-8FFED579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Мармыш</dc:creator>
  <cp:keywords/>
  <dc:description/>
  <cp:lastModifiedBy>Илья Мармыш</cp:lastModifiedBy>
  <cp:revision>3</cp:revision>
  <dcterms:created xsi:type="dcterms:W3CDTF">2025-04-13T15:04:00Z</dcterms:created>
  <dcterms:modified xsi:type="dcterms:W3CDTF">2025-04-13T16:01:00Z</dcterms:modified>
</cp:coreProperties>
</file>